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8103A" w14:textId="77777777" w:rsidR="00E72260" w:rsidRPr="00E72260" w:rsidRDefault="00E72260" w:rsidP="00E72260">
      <w:pPr>
        <w:keepNext/>
        <w:keepLines/>
        <w:pBdr>
          <w:top w:val="single" w:sz="36" w:space="24" w:color="auto"/>
        </w:pBdr>
        <w:spacing w:after="0" w:line="480" w:lineRule="atLeast"/>
        <w:jc w:val="center"/>
        <w:rPr>
          <w:rFonts w:ascii="Arial" w:eastAsia="Times New Roman" w:hAnsi="Arial" w:cs="Arial"/>
          <w:b/>
          <w:spacing w:val="-30"/>
          <w:kern w:val="28"/>
          <w:sz w:val="52"/>
          <w:szCs w:val="52"/>
        </w:rPr>
      </w:pPr>
      <w:r w:rsidRPr="00E72260">
        <w:rPr>
          <w:rFonts w:ascii="Arial" w:eastAsia="Times New Roman" w:hAnsi="Arial" w:cs="Arial"/>
          <w:b/>
          <w:spacing w:val="-30"/>
          <w:kern w:val="28"/>
          <w:sz w:val="52"/>
          <w:szCs w:val="52"/>
        </w:rPr>
        <w:t>Office of Utilities Regulation</w:t>
      </w:r>
    </w:p>
    <w:p w14:paraId="42337C07" w14:textId="77777777" w:rsidR="00E72260" w:rsidRPr="00E72260" w:rsidRDefault="00E72260" w:rsidP="00E72260">
      <w:pPr>
        <w:spacing w:after="200" w:line="276" w:lineRule="auto"/>
        <w:rPr>
          <w:rFonts w:ascii="Arial" w:hAnsi="Arial" w:cs="Arial"/>
          <w:sz w:val="52"/>
          <w:szCs w:val="52"/>
          <w:lang w:val="en-JM"/>
        </w:rPr>
      </w:pPr>
    </w:p>
    <w:p w14:paraId="4C29F53B" w14:textId="77777777" w:rsidR="00E72260" w:rsidRPr="00E72260" w:rsidRDefault="00E72260" w:rsidP="00E72260">
      <w:pPr>
        <w:keepNext/>
        <w:keepLines/>
        <w:pBdr>
          <w:top w:val="single" w:sz="36" w:space="31" w:color="auto"/>
          <w:bottom w:val="single" w:sz="4" w:space="1" w:color="auto"/>
        </w:pBdr>
        <w:tabs>
          <w:tab w:val="left" w:pos="0"/>
        </w:tabs>
        <w:spacing w:before="240" w:after="500" w:line="640" w:lineRule="exact"/>
        <w:ind w:right="90"/>
        <w:jc w:val="center"/>
        <w:rPr>
          <w:rFonts w:ascii="Arial Black" w:eastAsia="Times New Roman" w:hAnsi="Arial Black" w:cs="Times New Roman"/>
          <w:b/>
          <w:spacing w:val="-48"/>
          <w:kern w:val="28"/>
          <w:sz w:val="56"/>
          <w:szCs w:val="56"/>
        </w:rPr>
      </w:pPr>
      <w:r>
        <w:rPr>
          <w:rFonts w:ascii="Arial Black" w:eastAsia="Times New Roman" w:hAnsi="Arial Black" w:cs="Times New Roman"/>
          <w:b/>
          <w:spacing w:val="-48"/>
          <w:kern w:val="28"/>
          <w:sz w:val="56"/>
          <w:szCs w:val="56"/>
        </w:rPr>
        <w:t xml:space="preserve">St. Jago Hills Development Company Limited </w:t>
      </w:r>
    </w:p>
    <w:p w14:paraId="00B1A65D" w14:textId="77777777" w:rsidR="00E72260" w:rsidRPr="00E72260" w:rsidRDefault="00E72260" w:rsidP="00E72260">
      <w:pPr>
        <w:spacing w:after="200" w:line="276" w:lineRule="auto"/>
      </w:pPr>
    </w:p>
    <w:p w14:paraId="3A47EDAA" w14:textId="77777777" w:rsidR="00E72260" w:rsidRPr="00E72260" w:rsidRDefault="00E72260" w:rsidP="00E72260">
      <w:pPr>
        <w:keepNext/>
        <w:keepLines/>
        <w:pBdr>
          <w:top w:val="single" w:sz="4" w:space="1" w:color="auto"/>
          <w:bottom w:val="single" w:sz="4" w:space="1" w:color="auto"/>
        </w:pBdr>
        <w:tabs>
          <w:tab w:val="left" w:pos="0"/>
        </w:tabs>
        <w:spacing w:before="240" w:after="500" w:line="640" w:lineRule="exact"/>
        <w:jc w:val="center"/>
        <w:rPr>
          <w:rFonts w:ascii="Arial" w:eastAsia="Times New Roman" w:hAnsi="Arial" w:cs="Arial"/>
          <w:b/>
          <w:spacing w:val="-48"/>
          <w:kern w:val="28"/>
          <w:sz w:val="56"/>
          <w:szCs w:val="20"/>
        </w:rPr>
      </w:pPr>
    </w:p>
    <w:p w14:paraId="74756F38" w14:textId="77777777" w:rsidR="00E72260" w:rsidRPr="00E72260" w:rsidRDefault="00E72260" w:rsidP="00E72260">
      <w:pPr>
        <w:keepNext/>
        <w:keepLines/>
        <w:pBdr>
          <w:top w:val="single" w:sz="4" w:space="1" w:color="auto"/>
          <w:bottom w:val="single" w:sz="4" w:space="1" w:color="auto"/>
        </w:pBdr>
        <w:tabs>
          <w:tab w:val="left" w:pos="0"/>
        </w:tabs>
        <w:spacing w:before="240" w:after="500" w:line="600" w:lineRule="auto"/>
        <w:jc w:val="center"/>
        <w:rPr>
          <w:rFonts w:ascii="Arial" w:eastAsia="Times New Roman" w:hAnsi="Arial" w:cs="Arial"/>
          <w:b/>
          <w:spacing w:val="-48"/>
          <w:kern w:val="28"/>
          <w:sz w:val="56"/>
          <w:szCs w:val="20"/>
        </w:rPr>
      </w:pPr>
      <w:r w:rsidRPr="00E72260">
        <w:rPr>
          <w:rFonts w:ascii="Arial" w:eastAsia="Times New Roman" w:hAnsi="Arial" w:cs="Arial"/>
          <w:b/>
          <w:spacing w:val="-48"/>
          <w:kern w:val="28"/>
          <w:sz w:val="56"/>
          <w:szCs w:val="20"/>
        </w:rPr>
        <w:t>Summary Report</w:t>
      </w:r>
    </w:p>
    <w:p w14:paraId="5838A231" w14:textId="77777777" w:rsidR="00E72260" w:rsidRPr="00E72260" w:rsidRDefault="00E72260" w:rsidP="00E72260">
      <w:pPr>
        <w:spacing w:after="200" w:line="276" w:lineRule="auto"/>
        <w:rPr>
          <w:rFonts w:ascii="Arial" w:hAnsi="Arial" w:cs="Arial"/>
          <w:lang w:val="en-JM"/>
        </w:rPr>
      </w:pPr>
    </w:p>
    <w:p w14:paraId="0FB30C8B" w14:textId="77777777" w:rsidR="00E72260" w:rsidRPr="00E72260" w:rsidRDefault="00E72260" w:rsidP="00E72260">
      <w:pPr>
        <w:framePr w:hSpace="180" w:wrap="notBeside" w:vAnchor="text" w:hAnchor="text"/>
        <w:spacing w:after="200" w:line="276" w:lineRule="auto"/>
        <w:rPr>
          <w:rFonts w:ascii="Arial" w:hAnsi="Arial" w:cs="Arial"/>
          <w:b/>
          <w:noProof/>
          <w:lang w:val="en-JM"/>
        </w:rPr>
      </w:pPr>
      <w:r w:rsidRPr="00E72260">
        <w:rPr>
          <w:rFonts w:ascii="Arial" w:hAnsi="Arial" w:cs="Arial"/>
          <w:b/>
          <w:noProof/>
        </w:rPr>
        <w:drawing>
          <wp:inline distT="0" distB="0" distL="0" distR="0" wp14:anchorId="67B12E0B" wp14:editId="134052E9">
            <wp:extent cx="5562766" cy="9780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4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4E2B2" w14:textId="77777777" w:rsidR="00E72260" w:rsidRPr="00E72260" w:rsidRDefault="00E72260" w:rsidP="00E72260">
      <w:pPr>
        <w:framePr w:hSpace="180" w:wrap="notBeside" w:vAnchor="text" w:hAnchor="text"/>
        <w:spacing w:after="200" w:line="276" w:lineRule="auto"/>
        <w:rPr>
          <w:rFonts w:ascii="Arial" w:hAnsi="Arial" w:cs="Arial"/>
          <w:b/>
          <w:noProof/>
          <w:lang w:val="en-JM"/>
        </w:rPr>
      </w:pPr>
    </w:p>
    <w:p w14:paraId="67A9BB53" w14:textId="77777777" w:rsidR="00E72260" w:rsidRPr="00E72260" w:rsidRDefault="00E72260" w:rsidP="00E72260">
      <w:pPr>
        <w:framePr w:hSpace="180" w:wrap="notBeside" w:vAnchor="text" w:hAnchor="text"/>
        <w:spacing w:after="200" w:line="276" w:lineRule="auto"/>
        <w:rPr>
          <w:rFonts w:ascii="Arial" w:hAnsi="Arial" w:cs="Arial"/>
          <w:b/>
          <w:noProof/>
          <w:lang w:val="en-JM"/>
        </w:rPr>
      </w:pPr>
    </w:p>
    <w:p w14:paraId="7584583C" w14:textId="77777777" w:rsidR="00E72260" w:rsidRPr="00E72260" w:rsidRDefault="00E72260" w:rsidP="00E72260">
      <w:pPr>
        <w:framePr w:hSpace="180" w:wrap="notBeside" w:vAnchor="text" w:hAnchor="text"/>
        <w:spacing w:after="200" w:line="276" w:lineRule="auto"/>
        <w:rPr>
          <w:rFonts w:ascii="Arial" w:hAnsi="Arial" w:cs="Arial"/>
          <w:b/>
          <w:noProof/>
          <w:lang w:val="en-JM"/>
        </w:rPr>
      </w:pPr>
    </w:p>
    <w:p w14:paraId="7139E404" w14:textId="77777777" w:rsidR="00E72260" w:rsidRPr="00E72260" w:rsidRDefault="00E72260" w:rsidP="00E72260">
      <w:pPr>
        <w:spacing w:after="0" w:line="276" w:lineRule="auto"/>
        <w:jc w:val="center"/>
        <w:rPr>
          <w:rFonts w:ascii="Arial" w:hAnsi="Arial" w:cs="Arial"/>
          <w:lang w:val="en-JM"/>
        </w:rPr>
      </w:pPr>
    </w:p>
    <w:p w14:paraId="54ED4EC9" w14:textId="09A70309" w:rsidR="00E72260" w:rsidRPr="00E72260" w:rsidRDefault="00E72260" w:rsidP="00E72260">
      <w:pPr>
        <w:spacing w:after="0" w:line="276" w:lineRule="auto"/>
        <w:jc w:val="center"/>
        <w:rPr>
          <w:sz w:val="32"/>
          <w:szCs w:val="32"/>
          <w:lang w:val="en-JM"/>
        </w:rPr>
      </w:pPr>
      <w:r w:rsidRPr="00C423EB">
        <w:rPr>
          <w:rFonts w:ascii="Arial" w:hAnsi="Arial" w:cs="Arial"/>
          <w:lang w:val="en-JM"/>
        </w:rPr>
        <w:t xml:space="preserve">2019 January </w:t>
      </w:r>
      <w:r w:rsidR="00C423EB">
        <w:rPr>
          <w:rFonts w:ascii="Arial" w:hAnsi="Arial" w:cs="Arial"/>
          <w:lang w:val="en-JM"/>
        </w:rPr>
        <w:t>14</w:t>
      </w:r>
    </w:p>
    <w:p w14:paraId="2EF44D10" w14:textId="77777777" w:rsidR="00E72260" w:rsidRDefault="00E72260" w:rsidP="007461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68F63B" w14:textId="77777777" w:rsidR="00746185" w:rsidRPr="00DC12D7" w:rsidRDefault="00E72260" w:rsidP="00DC12D7">
      <w:pPr>
        <w:pStyle w:val="Heading2"/>
        <w:spacing w:before="0" w:after="120"/>
        <w:rPr>
          <w:rFonts w:ascii="Times New Roman" w:hAnsi="Times New Roman" w:cs="Times New Roman"/>
          <w:b/>
        </w:rPr>
      </w:pPr>
      <w:r w:rsidRPr="00DC12D7">
        <w:rPr>
          <w:rFonts w:ascii="Times New Roman" w:hAnsi="Times New Roman" w:cs="Times New Roman"/>
          <w:b/>
          <w:color w:val="auto"/>
        </w:rPr>
        <w:lastRenderedPageBreak/>
        <w:t>Background</w:t>
      </w:r>
    </w:p>
    <w:p w14:paraId="1EBB211C" w14:textId="3917259C" w:rsidR="00E72260" w:rsidRDefault="00E72260" w:rsidP="000851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D7">
        <w:rPr>
          <w:rFonts w:ascii="Times New Roman" w:hAnsi="Times New Roman" w:cs="Times New Roman"/>
          <w:sz w:val="24"/>
          <w:szCs w:val="24"/>
        </w:rPr>
        <w:t>St. Jago Hills Development Company Limited</w:t>
      </w:r>
      <w:r w:rsidR="00892E6A">
        <w:rPr>
          <w:rFonts w:ascii="Times New Roman" w:hAnsi="Times New Roman" w:cs="Times New Roman"/>
          <w:sz w:val="24"/>
          <w:szCs w:val="24"/>
        </w:rPr>
        <w:t xml:space="preserve"> (SJHDL)</w:t>
      </w:r>
      <w:r w:rsidRPr="00DC12D7">
        <w:rPr>
          <w:rFonts w:ascii="Times New Roman" w:hAnsi="Times New Roman" w:cs="Times New Roman"/>
          <w:sz w:val="24"/>
          <w:szCs w:val="24"/>
        </w:rPr>
        <w:t xml:space="preserve"> was </w:t>
      </w:r>
      <w:r w:rsidR="00866B8B" w:rsidRPr="00866B8B">
        <w:rPr>
          <w:rFonts w:ascii="Times New Roman" w:hAnsi="Times New Roman" w:cs="Times New Roman"/>
          <w:sz w:val="24"/>
          <w:szCs w:val="24"/>
        </w:rPr>
        <w:t xml:space="preserve">issued a </w:t>
      </w:r>
      <w:r w:rsidR="00866B8B">
        <w:rPr>
          <w:rFonts w:ascii="Times New Roman" w:hAnsi="Times New Roman" w:cs="Times New Roman"/>
          <w:sz w:val="24"/>
          <w:szCs w:val="24"/>
        </w:rPr>
        <w:t>W</w:t>
      </w:r>
      <w:r w:rsidR="0014607A" w:rsidRPr="00DC12D7">
        <w:rPr>
          <w:rFonts w:ascii="Times New Roman" w:hAnsi="Times New Roman" w:cs="Times New Roman"/>
          <w:sz w:val="24"/>
          <w:szCs w:val="24"/>
        </w:rPr>
        <w:t xml:space="preserve">ater </w:t>
      </w:r>
      <w:r w:rsidR="00866B8B">
        <w:rPr>
          <w:rFonts w:ascii="Times New Roman" w:hAnsi="Times New Roman" w:cs="Times New Roman"/>
          <w:sz w:val="24"/>
          <w:szCs w:val="24"/>
        </w:rPr>
        <w:t>Service Providers Licence in 2014 to supply</w:t>
      </w:r>
      <w:r w:rsidR="00E141DF">
        <w:rPr>
          <w:rFonts w:ascii="Times New Roman" w:hAnsi="Times New Roman" w:cs="Times New Roman"/>
          <w:sz w:val="24"/>
          <w:szCs w:val="24"/>
        </w:rPr>
        <w:t xml:space="preserve"> potable water to</w:t>
      </w:r>
      <w:r w:rsidR="00866B8B">
        <w:rPr>
          <w:rFonts w:ascii="Times New Roman" w:hAnsi="Times New Roman" w:cs="Times New Roman"/>
          <w:sz w:val="24"/>
          <w:szCs w:val="24"/>
        </w:rPr>
        <w:t xml:space="preserve"> the</w:t>
      </w:r>
      <w:r w:rsidR="00E141DF">
        <w:rPr>
          <w:rFonts w:ascii="Times New Roman" w:hAnsi="Times New Roman" w:cs="Times New Roman"/>
          <w:sz w:val="24"/>
          <w:szCs w:val="24"/>
        </w:rPr>
        <w:t xml:space="preserve"> residence of </w:t>
      </w:r>
      <w:r w:rsidR="00866B8B">
        <w:rPr>
          <w:rFonts w:ascii="Times New Roman" w:hAnsi="Times New Roman" w:cs="Times New Roman"/>
          <w:sz w:val="24"/>
          <w:szCs w:val="24"/>
        </w:rPr>
        <w:t xml:space="preserve">St. Jago </w:t>
      </w:r>
      <w:proofErr w:type="gramStart"/>
      <w:r w:rsidR="00866B8B">
        <w:rPr>
          <w:rFonts w:ascii="Times New Roman" w:hAnsi="Times New Roman" w:cs="Times New Roman"/>
          <w:sz w:val="24"/>
          <w:szCs w:val="24"/>
        </w:rPr>
        <w:t>Hills</w:t>
      </w:r>
      <w:proofErr w:type="gramEnd"/>
      <w:r w:rsidR="00866B8B">
        <w:rPr>
          <w:rFonts w:ascii="Times New Roman" w:hAnsi="Times New Roman" w:cs="Times New Roman"/>
          <w:sz w:val="24"/>
          <w:szCs w:val="24"/>
        </w:rPr>
        <w:t xml:space="preserve"> </w:t>
      </w:r>
      <w:r w:rsidR="00892E6A">
        <w:rPr>
          <w:rFonts w:ascii="Times New Roman" w:hAnsi="Times New Roman" w:cs="Times New Roman"/>
          <w:sz w:val="24"/>
          <w:szCs w:val="24"/>
        </w:rPr>
        <w:t>housing d</w:t>
      </w:r>
      <w:r w:rsidR="00866B8B">
        <w:rPr>
          <w:rFonts w:ascii="Times New Roman" w:hAnsi="Times New Roman" w:cs="Times New Roman"/>
          <w:sz w:val="24"/>
          <w:szCs w:val="24"/>
        </w:rPr>
        <w:t>evelopment</w:t>
      </w:r>
      <w:r w:rsidR="00E141DF">
        <w:rPr>
          <w:rFonts w:ascii="Times New Roman" w:hAnsi="Times New Roman" w:cs="Times New Roman"/>
          <w:sz w:val="24"/>
          <w:szCs w:val="24"/>
        </w:rPr>
        <w:t>, which is located</w:t>
      </w:r>
      <w:r w:rsidR="00866B8B">
        <w:rPr>
          <w:rFonts w:ascii="Times New Roman" w:hAnsi="Times New Roman" w:cs="Times New Roman"/>
          <w:sz w:val="24"/>
          <w:szCs w:val="24"/>
        </w:rPr>
        <w:t xml:space="preserve"> in the parish of St. Catherine. Specifically, the service area is bounded on the </w:t>
      </w:r>
      <w:r w:rsidR="00892E6A">
        <w:rPr>
          <w:rFonts w:ascii="Times New Roman" w:hAnsi="Times New Roman" w:cs="Times New Roman"/>
          <w:sz w:val="24"/>
          <w:szCs w:val="24"/>
        </w:rPr>
        <w:t>n</w:t>
      </w:r>
      <w:r w:rsidR="00866B8B">
        <w:rPr>
          <w:rFonts w:ascii="Times New Roman" w:hAnsi="Times New Roman" w:cs="Times New Roman"/>
          <w:sz w:val="24"/>
          <w:szCs w:val="24"/>
        </w:rPr>
        <w:t xml:space="preserve">orth by part of Patton Park, to the </w:t>
      </w:r>
      <w:r w:rsidR="00892E6A">
        <w:rPr>
          <w:rFonts w:ascii="Times New Roman" w:hAnsi="Times New Roman" w:cs="Times New Roman"/>
          <w:sz w:val="24"/>
          <w:szCs w:val="24"/>
        </w:rPr>
        <w:t>s</w:t>
      </w:r>
      <w:r w:rsidR="00866B8B">
        <w:rPr>
          <w:rFonts w:ascii="Times New Roman" w:hAnsi="Times New Roman" w:cs="Times New Roman"/>
          <w:sz w:val="24"/>
          <w:szCs w:val="24"/>
        </w:rPr>
        <w:t xml:space="preserve">outh by part of Beckford Farm and Spencer’s </w:t>
      </w:r>
      <w:proofErr w:type="gramStart"/>
      <w:r w:rsidR="00866B8B">
        <w:rPr>
          <w:rFonts w:ascii="Times New Roman" w:hAnsi="Times New Roman" w:cs="Times New Roman"/>
          <w:sz w:val="24"/>
          <w:szCs w:val="24"/>
        </w:rPr>
        <w:t>Run</w:t>
      </w:r>
      <w:proofErr w:type="gramEnd"/>
      <w:r w:rsidR="00866B8B">
        <w:rPr>
          <w:rFonts w:ascii="Times New Roman" w:hAnsi="Times New Roman" w:cs="Times New Roman"/>
          <w:sz w:val="24"/>
          <w:szCs w:val="24"/>
        </w:rPr>
        <w:t xml:space="preserve">, to the </w:t>
      </w:r>
      <w:r w:rsidR="00892E6A">
        <w:rPr>
          <w:rFonts w:ascii="Times New Roman" w:hAnsi="Times New Roman" w:cs="Times New Roman"/>
          <w:sz w:val="24"/>
          <w:szCs w:val="24"/>
        </w:rPr>
        <w:t>e</w:t>
      </w:r>
      <w:r w:rsidR="00866B8B">
        <w:rPr>
          <w:rFonts w:ascii="Times New Roman" w:hAnsi="Times New Roman" w:cs="Times New Roman"/>
          <w:sz w:val="24"/>
          <w:szCs w:val="24"/>
        </w:rPr>
        <w:t xml:space="preserve">ast by the main road that leads from Spanish Town to Sligoville and to the </w:t>
      </w:r>
      <w:r w:rsidR="00892E6A">
        <w:rPr>
          <w:rFonts w:ascii="Times New Roman" w:hAnsi="Times New Roman" w:cs="Times New Roman"/>
          <w:sz w:val="24"/>
          <w:szCs w:val="24"/>
        </w:rPr>
        <w:t>w</w:t>
      </w:r>
      <w:r w:rsidR="00866B8B">
        <w:rPr>
          <w:rFonts w:ascii="Times New Roman" w:hAnsi="Times New Roman" w:cs="Times New Roman"/>
          <w:sz w:val="24"/>
          <w:szCs w:val="24"/>
        </w:rPr>
        <w:t>est by part of Cross Pen.</w:t>
      </w:r>
      <w:r w:rsidR="00866B8B" w:rsidRPr="00866B8B">
        <w:t xml:space="preserve"> </w:t>
      </w:r>
      <w:r w:rsidR="00866B8B">
        <w:rPr>
          <w:rFonts w:ascii="Times New Roman" w:hAnsi="Times New Roman" w:cs="Times New Roman"/>
          <w:sz w:val="24"/>
          <w:szCs w:val="24"/>
        </w:rPr>
        <w:t xml:space="preserve"> SJHDL </w:t>
      </w:r>
      <w:r w:rsidR="00866B8B" w:rsidRPr="00866B8B">
        <w:rPr>
          <w:rFonts w:ascii="Times New Roman" w:hAnsi="Times New Roman" w:cs="Times New Roman"/>
          <w:sz w:val="24"/>
          <w:szCs w:val="24"/>
        </w:rPr>
        <w:t>is regulated by the Office</w:t>
      </w:r>
      <w:r w:rsidR="00E141DF">
        <w:rPr>
          <w:rFonts w:ascii="Times New Roman" w:hAnsi="Times New Roman" w:cs="Times New Roman"/>
          <w:sz w:val="24"/>
          <w:szCs w:val="24"/>
        </w:rPr>
        <w:t xml:space="preserve"> </w:t>
      </w:r>
      <w:r w:rsidR="00866B8B" w:rsidRPr="00866B8B">
        <w:rPr>
          <w:rFonts w:ascii="Times New Roman" w:hAnsi="Times New Roman" w:cs="Times New Roman"/>
          <w:sz w:val="24"/>
          <w:szCs w:val="24"/>
        </w:rPr>
        <w:t xml:space="preserve">of Utilities Regulation (OUR) in </w:t>
      </w:r>
      <w:r w:rsidR="00594E7D">
        <w:rPr>
          <w:rFonts w:ascii="Times New Roman" w:hAnsi="Times New Roman" w:cs="Times New Roman"/>
          <w:sz w:val="24"/>
          <w:szCs w:val="24"/>
        </w:rPr>
        <w:t>keeping with</w:t>
      </w:r>
      <w:r w:rsidR="00866B8B" w:rsidRPr="00866B8B">
        <w:rPr>
          <w:rFonts w:ascii="Times New Roman" w:hAnsi="Times New Roman" w:cs="Times New Roman"/>
          <w:sz w:val="24"/>
          <w:szCs w:val="24"/>
        </w:rPr>
        <w:t xml:space="preserve"> the OUR Act</w:t>
      </w:r>
      <w:r w:rsidR="00892E6A">
        <w:rPr>
          <w:rFonts w:ascii="Times New Roman" w:hAnsi="Times New Roman" w:cs="Times New Roman"/>
          <w:sz w:val="24"/>
          <w:szCs w:val="24"/>
        </w:rPr>
        <w:t>.</w:t>
      </w:r>
      <w:r w:rsidR="00AC543C">
        <w:rPr>
          <w:rFonts w:ascii="Times New Roman" w:hAnsi="Times New Roman" w:cs="Times New Roman"/>
          <w:sz w:val="24"/>
          <w:szCs w:val="24"/>
        </w:rPr>
        <w:t xml:space="preserve"> </w:t>
      </w:r>
      <w:r w:rsidR="00442088">
        <w:rPr>
          <w:rFonts w:ascii="Times New Roman" w:hAnsi="Times New Roman" w:cs="Times New Roman"/>
          <w:sz w:val="24"/>
          <w:szCs w:val="24"/>
        </w:rPr>
        <w:t>Among other things, t</w:t>
      </w:r>
      <w:r w:rsidR="00892E6A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="00892E6A">
        <w:rPr>
          <w:rFonts w:ascii="Times New Roman" w:hAnsi="Times New Roman" w:cs="Times New Roman"/>
          <w:sz w:val="24"/>
          <w:szCs w:val="24"/>
        </w:rPr>
        <w:t>OUR</w:t>
      </w:r>
      <w:r w:rsidR="00442088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892E6A">
        <w:rPr>
          <w:rFonts w:ascii="Times New Roman" w:hAnsi="Times New Roman" w:cs="Times New Roman"/>
          <w:sz w:val="24"/>
          <w:szCs w:val="24"/>
        </w:rPr>
        <w:t xml:space="preserve"> </w:t>
      </w:r>
      <w:r w:rsidR="00442088">
        <w:rPr>
          <w:rFonts w:ascii="Times New Roman" w:hAnsi="Times New Roman" w:cs="Times New Roman"/>
          <w:sz w:val="24"/>
          <w:szCs w:val="24"/>
        </w:rPr>
        <w:t xml:space="preserve">mandate </w:t>
      </w:r>
      <w:r w:rsidR="00AC543C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892E6A">
        <w:rPr>
          <w:rFonts w:ascii="Times New Roman" w:hAnsi="Times New Roman" w:cs="Times New Roman"/>
          <w:sz w:val="24"/>
          <w:szCs w:val="24"/>
        </w:rPr>
        <w:t xml:space="preserve">the </w:t>
      </w:r>
      <w:r w:rsidR="00AC543C">
        <w:rPr>
          <w:rFonts w:ascii="Times New Roman" w:hAnsi="Times New Roman" w:cs="Times New Roman"/>
          <w:sz w:val="24"/>
          <w:szCs w:val="24"/>
        </w:rPr>
        <w:t>rates</w:t>
      </w:r>
      <w:r w:rsidR="00892E6A">
        <w:rPr>
          <w:rFonts w:ascii="Times New Roman" w:hAnsi="Times New Roman" w:cs="Times New Roman"/>
          <w:sz w:val="24"/>
          <w:szCs w:val="24"/>
        </w:rPr>
        <w:t xml:space="preserve"> </w:t>
      </w:r>
      <w:r w:rsidR="00AC543C">
        <w:rPr>
          <w:rFonts w:ascii="Times New Roman" w:hAnsi="Times New Roman" w:cs="Times New Roman"/>
          <w:sz w:val="24"/>
          <w:szCs w:val="24"/>
        </w:rPr>
        <w:t>charged by utility companies.</w:t>
      </w:r>
    </w:p>
    <w:p w14:paraId="59AAAAD0" w14:textId="480AA96A" w:rsidR="00BA51D5" w:rsidRPr="00DC12D7" w:rsidRDefault="00892E6A" w:rsidP="000851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SJHDL operat</w:t>
      </w:r>
      <w:r w:rsidR="00807B99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C543C">
        <w:rPr>
          <w:rFonts w:ascii="Times New Roman" w:hAnsi="Times New Roman" w:cs="Times New Roman"/>
          <w:sz w:val="24"/>
          <w:szCs w:val="24"/>
        </w:rPr>
        <w:t xml:space="preserve"> </w:t>
      </w:r>
      <w:r w:rsidR="00A006A3">
        <w:rPr>
          <w:rFonts w:ascii="Times New Roman" w:hAnsi="Times New Roman" w:cs="Times New Roman"/>
          <w:sz w:val="24"/>
          <w:szCs w:val="24"/>
        </w:rPr>
        <w:t xml:space="preserve">water distribution </w:t>
      </w:r>
      <w:r w:rsidR="00AC543C">
        <w:rPr>
          <w:rFonts w:ascii="Times New Roman" w:hAnsi="Times New Roman" w:cs="Times New Roman"/>
          <w:sz w:val="24"/>
          <w:szCs w:val="24"/>
        </w:rPr>
        <w:t>network</w:t>
      </w:r>
      <w:r w:rsidR="004D2FFF">
        <w:rPr>
          <w:rFonts w:ascii="Times New Roman" w:hAnsi="Times New Roman" w:cs="Times New Roman"/>
          <w:sz w:val="24"/>
          <w:szCs w:val="24"/>
        </w:rPr>
        <w:t>,</w:t>
      </w:r>
      <w:r w:rsidR="00442088">
        <w:rPr>
          <w:rFonts w:ascii="Times New Roman" w:hAnsi="Times New Roman" w:cs="Times New Roman"/>
          <w:sz w:val="24"/>
          <w:szCs w:val="24"/>
        </w:rPr>
        <w:t xml:space="preserve"> </w:t>
      </w:r>
      <w:r w:rsidR="00807B99">
        <w:rPr>
          <w:rFonts w:ascii="Times New Roman" w:hAnsi="Times New Roman" w:cs="Times New Roman"/>
          <w:sz w:val="24"/>
          <w:szCs w:val="24"/>
        </w:rPr>
        <w:t>and deliver service to 97 of the 144 households in the community</w:t>
      </w:r>
      <w:r w:rsidR="007C6B32">
        <w:rPr>
          <w:rFonts w:ascii="Times New Roman" w:hAnsi="Times New Roman" w:cs="Times New Roman"/>
          <w:sz w:val="24"/>
          <w:szCs w:val="24"/>
        </w:rPr>
        <w:t>.</w:t>
      </w:r>
      <w:r w:rsidR="00A006A3">
        <w:rPr>
          <w:rFonts w:ascii="Times New Roman" w:hAnsi="Times New Roman" w:cs="Times New Roman"/>
          <w:sz w:val="24"/>
          <w:szCs w:val="24"/>
        </w:rPr>
        <w:t xml:space="preserve"> </w:t>
      </w:r>
      <w:r w:rsidR="007C6B32">
        <w:rPr>
          <w:rFonts w:ascii="Times New Roman" w:hAnsi="Times New Roman" w:cs="Times New Roman"/>
          <w:sz w:val="24"/>
          <w:szCs w:val="24"/>
        </w:rPr>
        <w:t xml:space="preserve">The </w:t>
      </w:r>
      <w:r w:rsidR="00B37079" w:rsidRPr="00DC12D7">
        <w:rPr>
          <w:rFonts w:ascii="Times New Roman" w:hAnsi="Times New Roman" w:cs="Times New Roman"/>
          <w:sz w:val="24"/>
          <w:szCs w:val="24"/>
        </w:rPr>
        <w:t xml:space="preserve">company </w:t>
      </w:r>
      <w:r w:rsidR="00807B99">
        <w:rPr>
          <w:rFonts w:ascii="Times New Roman" w:hAnsi="Times New Roman" w:cs="Times New Roman"/>
          <w:sz w:val="24"/>
          <w:szCs w:val="24"/>
        </w:rPr>
        <w:t xml:space="preserve">currently </w:t>
      </w:r>
      <w:r w:rsidR="00523174" w:rsidRPr="00DC12D7">
        <w:rPr>
          <w:rFonts w:ascii="Times New Roman" w:hAnsi="Times New Roman" w:cs="Times New Roman"/>
          <w:sz w:val="24"/>
          <w:szCs w:val="24"/>
        </w:rPr>
        <w:t>operat</w:t>
      </w:r>
      <w:r w:rsidR="00B75D4C">
        <w:rPr>
          <w:rFonts w:ascii="Times New Roman" w:hAnsi="Times New Roman" w:cs="Times New Roman"/>
          <w:sz w:val="24"/>
          <w:szCs w:val="24"/>
        </w:rPr>
        <w:t>es</w:t>
      </w:r>
      <w:r w:rsidR="00967F3F">
        <w:rPr>
          <w:rFonts w:ascii="Times New Roman" w:hAnsi="Times New Roman" w:cs="Times New Roman"/>
          <w:sz w:val="24"/>
          <w:szCs w:val="24"/>
        </w:rPr>
        <w:t xml:space="preserve"> </w:t>
      </w:r>
      <w:r w:rsidR="00807B99">
        <w:rPr>
          <w:rFonts w:ascii="Times New Roman" w:hAnsi="Times New Roman" w:cs="Times New Roman"/>
          <w:sz w:val="24"/>
          <w:szCs w:val="24"/>
        </w:rPr>
        <w:t xml:space="preserve">its water distribution service </w:t>
      </w:r>
      <w:r w:rsidR="00967F3F">
        <w:rPr>
          <w:rFonts w:ascii="Times New Roman" w:hAnsi="Times New Roman" w:cs="Times New Roman"/>
          <w:sz w:val="24"/>
          <w:szCs w:val="24"/>
        </w:rPr>
        <w:t>without approval of its</w:t>
      </w:r>
      <w:r w:rsidR="00D669CF">
        <w:rPr>
          <w:rFonts w:ascii="Times New Roman" w:hAnsi="Times New Roman" w:cs="Times New Roman"/>
          <w:sz w:val="24"/>
          <w:szCs w:val="24"/>
        </w:rPr>
        <w:t xml:space="preserve"> rates and charges. </w:t>
      </w:r>
      <w:r w:rsidR="00523174" w:rsidRPr="00DC12D7">
        <w:rPr>
          <w:rFonts w:ascii="Times New Roman" w:hAnsi="Times New Roman" w:cs="Times New Roman"/>
          <w:sz w:val="24"/>
          <w:szCs w:val="24"/>
        </w:rPr>
        <w:t xml:space="preserve"> </w:t>
      </w:r>
      <w:r w:rsidR="00807B99">
        <w:rPr>
          <w:rFonts w:ascii="Times New Roman" w:hAnsi="Times New Roman" w:cs="Times New Roman"/>
          <w:sz w:val="24"/>
          <w:szCs w:val="24"/>
        </w:rPr>
        <w:t xml:space="preserve">This application is therefore a step towards regularizing the </w:t>
      </w:r>
      <w:r w:rsidR="00962D92">
        <w:rPr>
          <w:rFonts w:ascii="Times New Roman" w:hAnsi="Times New Roman" w:cs="Times New Roman"/>
          <w:sz w:val="24"/>
          <w:szCs w:val="24"/>
        </w:rPr>
        <w:t>revenue component of SJHDL’s operation.</w:t>
      </w:r>
    </w:p>
    <w:p w14:paraId="3A91CBD9" w14:textId="77777777" w:rsidR="00D669CF" w:rsidRPr="00DC12D7" w:rsidRDefault="00D669CF" w:rsidP="00DC12D7">
      <w:pPr>
        <w:pStyle w:val="NoSpacing"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2D7">
        <w:rPr>
          <w:rFonts w:ascii="Times New Roman" w:hAnsi="Times New Roman" w:cs="Times New Roman"/>
          <w:b/>
          <w:sz w:val="26"/>
          <w:szCs w:val="26"/>
        </w:rPr>
        <w:t xml:space="preserve">Summary of the Tariff Proposal </w:t>
      </w:r>
    </w:p>
    <w:p w14:paraId="42E535B1" w14:textId="22CC684E" w:rsidR="00967F3F" w:rsidRDefault="006E6C04" w:rsidP="0008511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D7">
        <w:rPr>
          <w:rFonts w:ascii="Times New Roman" w:hAnsi="Times New Roman" w:cs="Times New Roman"/>
          <w:sz w:val="24"/>
          <w:szCs w:val="24"/>
        </w:rPr>
        <w:t>On 2018 November 1</w:t>
      </w:r>
      <w:r w:rsidR="005A214E">
        <w:rPr>
          <w:rFonts w:ascii="Times New Roman" w:hAnsi="Times New Roman" w:cs="Times New Roman"/>
          <w:sz w:val="24"/>
          <w:szCs w:val="24"/>
        </w:rPr>
        <w:t>9</w:t>
      </w:r>
      <w:r w:rsidR="000008EE">
        <w:rPr>
          <w:rFonts w:ascii="Times New Roman" w:hAnsi="Times New Roman" w:cs="Times New Roman"/>
          <w:sz w:val="24"/>
          <w:szCs w:val="24"/>
        </w:rPr>
        <w:t>,</w:t>
      </w:r>
      <w:r w:rsidRPr="00DC12D7">
        <w:rPr>
          <w:rFonts w:ascii="Times New Roman" w:hAnsi="Times New Roman" w:cs="Times New Roman"/>
          <w:sz w:val="24"/>
          <w:szCs w:val="24"/>
        </w:rPr>
        <w:t xml:space="preserve"> SJHDL </w:t>
      </w:r>
      <w:r w:rsidR="00807B99">
        <w:rPr>
          <w:rFonts w:ascii="Times New Roman" w:hAnsi="Times New Roman" w:cs="Times New Roman"/>
          <w:sz w:val="24"/>
          <w:szCs w:val="24"/>
        </w:rPr>
        <w:t>submitted an</w:t>
      </w:r>
      <w:r w:rsidR="00967F3F">
        <w:rPr>
          <w:rFonts w:ascii="Times New Roman" w:hAnsi="Times New Roman" w:cs="Times New Roman"/>
          <w:sz w:val="24"/>
          <w:szCs w:val="24"/>
        </w:rPr>
        <w:t xml:space="preserve"> </w:t>
      </w:r>
      <w:r w:rsidRPr="00DC12D7">
        <w:rPr>
          <w:rFonts w:ascii="Times New Roman" w:hAnsi="Times New Roman" w:cs="Times New Roman"/>
          <w:sz w:val="24"/>
          <w:szCs w:val="24"/>
        </w:rPr>
        <w:t xml:space="preserve">application to </w:t>
      </w:r>
      <w:r w:rsidR="00FB2EB9" w:rsidRPr="00DC12D7">
        <w:rPr>
          <w:rFonts w:ascii="Times New Roman" w:hAnsi="Times New Roman" w:cs="Times New Roman"/>
          <w:sz w:val="24"/>
          <w:szCs w:val="24"/>
        </w:rPr>
        <w:t>the OUR for</w:t>
      </w:r>
      <w:r w:rsidR="00552685">
        <w:rPr>
          <w:rFonts w:ascii="Times New Roman" w:hAnsi="Times New Roman" w:cs="Times New Roman"/>
          <w:sz w:val="24"/>
          <w:szCs w:val="24"/>
        </w:rPr>
        <w:t xml:space="preserve"> </w:t>
      </w:r>
      <w:r w:rsidR="00967F3F">
        <w:rPr>
          <w:rFonts w:ascii="Times New Roman" w:hAnsi="Times New Roman" w:cs="Times New Roman"/>
          <w:sz w:val="24"/>
          <w:szCs w:val="24"/>
        </w:rPr>
        <w:t xml:space="preserve">the approval of </w:t>
      </w:r>
      <w:r w:rsidR="00FB2EB9" w:rsidRPr="00DC12D7">
        <w:rPr>
          <w:rFonts w:ascii="Times New Roman" w:hAnsi="Times New Roman" w:cs="Times New Roman"/>
          <w:sz w:val="24"/>
          <w:szCs w:val="24"/>
        </w:rPr>
        <w:t>rate</w:t>
      </w:r>
      <w:r w:rsidR="00552685">
        <w:rPr>
          <w:rFonts w:ascii="Times New Roman" w:hAnsi="Times New Roman" w:cs="Times New Roman"/>
          <w:sz w:val="24"/>
          <w:szCs w:val="24"/>
        </w:rPr>
        <w:t>s</w:t>
      </w:r>
      <w:r w:rsidR="00967F3F">
        <w:rPr>
          <w:rFonts w:ascii="Times New Roman" w:hAnsi="Times New Roman" w:cs="Times New Roman"/>
          <w:sz w:val="24"/>
          <w:szCs w:val="24"/>
        </w:rPr>
        <w:t xml:space="preserve"> and charges and proposed the following:</w:t>
      </w:r>
    </w:p>
    <w:p w14:paraId="46D70B9C" w14:textId="49D07B6C" w:rsidR="00967F3F" w:rsidRPr="00DC12D7" w:rsidRDefault="00967F3F" w:rsidP="0008511D">
      <w:pPr>
        <w:pStyle w:val="NoSpacing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D7">
        <w:rPr>
          <w:rFonts w:ascii="Times New Roman" w:hAnsi="Times New Roman" w:cs="Times New Roman"/>
          <w:sz w:val="24"/>
          <w:szCs w:val="24"/>
        </w:rPr>
        <w:t>A</w:t>
      </w:r>
      <w:r w:rsidR="00552685" w:rsidRPr="00DC12D7">
        <w:rPr>
          <w:rFonts w:ascii="Times New Roman" w:hAnsi="Times New Roman" w:cs="Times New Roman"/>
          <w:sz w:val="24"/>
          <w:szCs w:val="24"/>
        </w:rPr>
        <w:t xml:space="preserve"> fixed monthly charge of $5,842.42 </w:t>
      </w:r>
      <w:r w:rsidR="00273CBC">
        <w:rPr>
          <w:rFonts w:ascii="Times New Roman" w:hAnsi="Times New Roman" w:cs="Times New Roman"/>
          <w:sz w:val="24"/>
          <w:szCs w:val="24"/>
        </w:rPr>
        <w:t xml:space="preserve">to </w:t>
      </w:r>
      <w:r w:rsidR="00273CBC" w:rsidRPr="00A512FC">
        <w:rPr>
          <w:rFonts w:ascii="Times New Roman" w:hAnsi="Times New Roman" w:cs="Times New Roman"/>
          <w:sz w:val="24"/>
          <w:szCs w:val="24"/>
        </w:rPr>
        <w:t xml:space="preserve">recover </w:t>
      </w:r>
      <w:r w:rsidR="00991DFF">
        <w:rPr>
          <w:rFonts w:ascii="Times New Roman" w:hAnsi="Times New Roman" w:cs="Times New Roman"/>
          <w:sz w:val="24"/>
          <w:szCs w:val="24"/>
        </w:rPr>
        <w:t xml:space="preserve">its </w:t>
      </w:r>
      <w:r w:rsidR="00273CBC" w:rsidRPr="00A512FC">
        <w:rPr>
          <w:rFonts w:ascii="Times New Roman" w:hAnsi="Times New Roman" w:cs="Times New Roman"/>
          <w:sz w:val="24"/>
          <w:szCs w:val="24"/>
        </w:rPr>
        <w:t>operational</w:t>
      </w:r>
      <w:r w:rsidR="00273CBC">
        <w:rPr>
          <w:rFonts w:ascii="Times New Roman" w:hAnsi="Times New Roman" w:cs="Times New Roman"/>
          <w:sz w:val="24"/>
          <w:szCs w:val="24"/>
        </w:rPr>
        <w:t xml:space="preserve"> cost, </w:t>
      </w:r>
      <w:r w:rsidR="00962D92">
        <w:rPr>
          <w:rFonts w:ascii="Times New Roman" w:hAnsi="Times New Roman" w:cs="Times New Roman"/>
          <w:sz w:val="24"/>
          <w:szCs w:val="24"/>
        </w:rPr>
        <w:t>(to be pai</w:t>
      </w:r>
      <w:r w:rsidR="0088380F" w:rsidRPr="00DC12D7">
        <w:rPr>
          <w:rFonts w:ascii="Times New Roman" w:hAnsi="Times New Roman" w:cs="Times New Roman"/>
          <w:sz w:val="24"/>
          <w:szCs w:val="24"/>
        </w:rPr>
        <w:t xml:space="preserve">d </w:t>
      </w:r>
      <w:r w:rsidR="00962D92">
        <w:rPr>
          <w:rFonts w:ascii="Times New Roman" w:hAnsi="Times New Roman" w:cs="Times New Roman"/>
          <w:sz w:val="24"/>
          <w:szCs w:val="24"/>
        </w:rPr>
        <w:t>by</w:t>
      </w:r>
      <w:r w:rsidR="0088380F" w:rsidRPr="00DC12D7">
        <w:rPr>
          <w:rFonts w:ascii="Times New Roman" w:hAnsi="Times New Roman" w:cs="Times New Roman"/>
          <w:sz w:val="24"/>
          <w:szCs w:val="24"/>
        </w:rPr>
        <w:t xml:space="preserve"> </w:t>
      </w:r>
      <w:r w:rsidR="00552685" w:rsidRPr="00DC12D7">
        <w:rPr>
          <w:rFonts w:ascii="Times New Roman" w:hAnsi="Times New Roman" w:cs="Times New Roman"/>
          <w:sz w:val="24"/>
          <w:szCs w:val="24"/>
        </w:rPr>
        <w:t xml:space="preserve">all homeowners </w:t>
      </w:r>
      <w:r w:rsidR="00962D92">
        <w:rPr>
          <w:rFonts w:ascii="Times New Roman" w:hAnsi="Times New Roman" w:cs="Times New Roman"/>
          <w:sz w:val="24"/>
          <w:szCs w:val="24"/>
        </w:rPr>
        <w:t>“</w:t>
      </w:r>
      <w:r w:rsidR="00552685" w:rsidRPr="00DC12D7">
        <w:rPr>
          <w:rFonts w:ascii="Times New Roman" w:hAnsi="Times New Roman" w:cs="Times New Roman"/>
          <w:sz w:val="24"/>
          <w:szCs w:val="24"/>
        </w:rPr>
        <w:t>connect</w:t>
      </w:r>
      <w:r w:rsidR="00991DFF">
        <w:rPr>
          <w:rFonts w:ascii="Times New Roman" w:hAnsi="Times New Roman" w:cs="Times New Roman"/>
          <w:sz w:val="24"/>
          <w:szCs w:val="24"/>
        </w:rPr>
        <w:t>ed</w:t>
      </w:r>
      <w:r w:rsidR="00962D92">
        <w:rPr>
          <w:rFonts w:ascii="Times New Roman" w:hAnsi="Times New Roman" w:cs="Times New Roman"/>
          <w:sz w:val="24"/>
          <w:szCs w:val="24"/>
        </w:rPr>
        <w:t>”</w:t>
      </w:r>
      <w:r w:rsidR="00991DFF">
        <w:rPr>
          <w:rFonts w:ascii="Times New Roman" w:hAnsi="Times New Roman" w:cs="Times New Roman"/>
          <w:sz w:val="24"/>
          <w:szCs w:val="24"/>
        </w:rPr>
        <w:t xml:space="preserve"> </w:t>
      </w:r>
      <w:r w:rsidR="00962D92">
        <w:rPr>
          <w:rFonts w:ascii="Times New Roman" w:hAnsi="Times New Roman" w:cs="Times New Roman"/>
          <w:sz w:val="24"/>
          <w:szCs w:val="24"/>
        </w:rPr>
        <w:t xml:space="preserve">or “unconnected” </w:t>
      </w:r>
      <w:r w:rsidR="00991DFF">
        <w:rPr>
          <w:rFonts w:ascii="Times New Roman" w:hAnsi="Times New Roman" w:cs="Times New Roman"/>
          <w:sz w:val="24"/>
          <w:szCs w:val="24"/>
        </w:rPr>
        <w:t>to the water system</w:t>
      </w:r>
      <w:r w:rsidR="00962D92">
        <w:rPr>
          <w:rFonts w:ascii="Times New Roman" w:hAnsi="Times New Roman" w:cs="Times New Roman"/>
          <w:sz w:val="24"/>
          <w:szCs w:val="24"/>
        </w:rPr>
        <w:t>)</w:t>
      </w:r>
      <w:r w:rsidR="00552685" w:rsidRPr="00DC12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607301" w14:textId="13FEC506" w:rsidR="00552685" w:rsidRPr="00DC12D7" w:rsidRDefault="002D0DD8" w:rsidP="0008511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52685" w:rsidRPr="00DC12D7">
        <w:rPr>
          <w:rFonts w:ascii="Times New Roman" w:hAnsi="Times New Roman" w:cs="Times New Roman"/>
          <w:sz w:val="24"/>
          <w:szCs w:val="24"/>
        </w:rPr>
        <w:t>olumetric rates:</w:t>
      </w:r>
    </w:p>
    <w:p w14:paraId="1428C003" w14:textId="5E1BB7D9" w:rsidR="00552685" w:rsidRDefault="00967F3F" w:rsidP="0008511D">
      <w:pPr>
        <w:pStyle w:val="NoSpacing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Pr="009027FD">
        <w:rPr>
          <w:rFonts w:ascii="Times New Roman" w:hAnsi="Times New Roman" w:cs="Times New Roman"/>
          <w:sz w:val="24"/>
          <w:szCs w:val="24"/>
        </w:rPr>
        <w:t>4000.00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552685">
        <w:rPr>
          <w:rFonts w:ascii="Times New Roman" w:hAnsi="Times New Roman" w:cs="Times New Roman"/>
          <w:sz w:val="24"/>
          <w:szCs w:val="24"/>
        </w:rPr>
        <w:t>or the first 3,000 gallons</w:t>
      </w:r>
      <w:r w:rsidR="00273CBC">
        <w:rPr>
          <w:rFonts w:ascii="Times New Roman" w:hAnsi="Times New Roman" w:cs="Times New Roman"/>
          <w:sz w:val="24"/>
          <w:szCs w:val="24"/>
        </w:rPr>
        <w:t xml:space="preserve"> </w:t>
      </w:r>
      <w:r w:rsidR="006F3792" w:rsidRPr="006F3792">
        <w:rPr>
          <w:rFonts w:ascii="Times New Roman" w:hAnsi="Times New Roman" w:cs="Times New Roman"/>
          <w:sz w:val="24"/>
          <w:szCs w:val="24"/>
        </w:rPr>
        <w:t>(</w:t>
      </w:r>
      <w:r w:rsidR="00962D92">
        <w:rPr>
          <w:rFonts w:ascii="Times New Roman" w:hAnsi="Times New Roman" w:cs="Times New Roman"/>
          <w:sz w:val="24"/>
          <w:szCs w:val="24"/>
        </w:rPr>
        <w:t>or at</w:t>
      </w:r>
      <w:r w:rsidR="006F3792" w:rsidRPr="006F3792">
        <w:rPr>
          <w:rFonts w:ascii="Times New Roman" w:hAnsi="Times New Roman" w:cs="Times New Roman"/>
          <w:sz w:val="24"/>
          <w:szCs w:val="24"/>
        </w:rPr>
        <w:t xml:space="preserve"> a rate of $1333.33 per 1000 gallons)</w:t>
      </w:r>
      <w:r w:rsidR="00273CBC">
        <w:rPr>
          <w:rFonts w:ascii="Times New Roman" w:hAnsi="Times New Roman" w:cs="Times New Roman"/>
          <w:sz w:val="24"/>
          <w:szCs w:val="24"/>
        </w:rPr>
        <w:t>;</w:t>
      </w:r>
      <w:r w:rsidR="002D0DD8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402C116" w14:textId="5855BFDA" w:rsidR="002D0DD8" w:rsidRPr="006F3792" w:rsidRDefault="002D0DD8" w:rsidP="0008511D">
      <w:pPr>
        <w:pStyle w:val="NoSpacing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$1,500 for</w:t>
      </w:r>
      <w:r w:rsidRPr="002D0DD8">
        <w:rPr>
          <w:rFonts w:ascii="Times New Roman" w:hAnsi="Times New Roman" w:cs="Times New Roman"/>
          <w:sz w:val="24"/>
          <w:szCs w:val="24"/>
        </w:rPr>
        <w:t xml:space="preserve"> </w:t>
      </w:r>
      <w:r w:rsidR="00273CBC"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 xml:space="preserve"> 1,000 gallons or part thereof</w:t>
      </w:r>
      <w:r w:rsidR="00273C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CBC">
        <w:rPr>
          <w:rFonts w:ascii="Times New Roman" w:hAnsi="Times New Roman" w:cs="Times New Roman"/>
          <w:sz w:val="24"/>
          <w:szCs w:val="24"/>
        </w:rPr>
        <w:t xml:space="preserve">after the first 3,000 </w:t>
      </w:r>
      <w:r>
        <w:rPr>
          <w:rFonts w:ascii="Times New Roman" w:hAnsi="Times New Roman" w:cs="Times New Roman"/>
          <w:sz w:val="24"/>
          <w:szCs w:val="24"/>
        </w:rPr>
        <w:t>gallon</w:t>
      </w:r>
      <w:r w:rsidR="00273CBC">
        <w:rPr>
          <w:rFonts w:ascii="Times New Roman" w:hAnsi="Times New Roman" w:cs="Times New Roman"/>
          <w:sz w:val="24"/>
          <w:szCs w:val="24"/>
        </w:rPr>
        <w:t>s</w:t>
      </w:r>
      <w:r w:rsidR="00B75D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B2CCC1" w14:textId="77777777" w:rsidR="00962D92" w:rsidRDefault="00962D92" w:rsidP="0008511D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65818F6C" w14:textId="77991EBB" w:rsidR="00332661" w:rsidRPr="00D423D0" w:rsidRDefault="000A2CCB" w:rsidP="0008511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D0">
        <w:rPr>
          <w:rFonts w:ascii="Times New Roman" w:hAnsi="Times New Roman" w:cs="Times New Roman"/>
          <w:sz w:val="24"/>
          <w:szCs w:val="24"/>
        </w:rPr>
        <w:t>SJHDL</w:t>
      </w:r>
      <w:r w:rsidR="00991DFF" w:rsidRPr="00D423D0">
        <w:rPr>
          <w:rFonts w:ascii="Times New Roman" w:hAnsi="Times New Roman" w:cs="Times New Roman"/>
          <w:sz w:val="24"/>
          <w:szCs w:val="24"/>
        </w:rPr>
        <w:t xml:space="preserve"> </w:t>
      </w:r>
      <w:r w:rsidR="002D0DD8" w:rsidRPr="00D423D0">
        <w:rPr>
          <w:rFonts w:ascii="Times New Roman" w:hAnsi="Times New Roman" w:cs="Times New Roman"/>
          <w:sz w:val="24"/>
          <w:szCs w:val="24"/>
        </w:rPr>
        <w:t xml:space="preserve">states in its </w:t>
      </w:r>
      <w:bookmarkStart w:id="0" w:name="_GoBack"/>
      <w:bookmarkEnd w:id="0"/>
      <w:r w:rsidR="002D0DD8" w:rsidRPr="00D423D0">
        <w:rPr>
          <w:rFonts w:ascii="Times New Roman" w:hAnsi="Times New Roman" w:cs="Times New Roman"/>
          <w:sz w:val="24"/>
          <w:szCs w:val="24"/>
        </w:rPr>
        <w:t xml:space="preserve">proposal that it </w:t>
      </w:r>
      <w:r w:rsidRPr="00D423D0">
        <w:rPr>
          <w:rFonts w:ascii="Times New Roman" w:hAnsi="Times New Roman" w:cs="Times New Roman"/>
          <w:sz w:val="24"/>
          <w:szCs w:val="24"/>
        </w:rPr>
        <w:t>is seeking to recover</w:t>
      </w:r>
      <w:r w:rsidR="006271C6" w:rsidRPr="00D423D0">
        <w:rPr>
          <w:rFonts w:ascii="Times New Roman" w:hAnsi="Times New Roman" w:cs="Times New Roman"/>
          <w:sz w:val="24"/>
          <w:szCs w:val="24"/>
        </w:rPr>
        <w:t>,</w:t>
      </w:r>
      <w:r w:rsidRPr="00D423D0">
        <w:rPr>
          <w:rFonts w:ascii="Times New Roman" w:hAnsi="Times New Roman" w:cs="Times New Roman"/>
          <w:sz w:val="24"/>
          <w:szCs w:val="24"/>
        </w:rPr>
        <w:t xml:space="preserve"> </w:t>
      </w:r>
      <w:r w:rsidR="006271C6" w:rsidRPr="00D423D0">
        <w:rPr>
          <w:rFonts w:ascii="Times New Roman" w:hAnsi="Times New Roman" w:cs="Times New Roman"/>
          <w:sz w:val="24"/>
          <w:szCs w:val="24"/>
        </w:rPr>
        <w:t>over the period 2019 to 20</w:t>
      </w:r>
      <w:r w:rsidR="00962D92" w:rsidRPr="00D423D0">
        <w:rPr>
          <w:rFonts w:ascii="Times New Roman" w:hAnsi="Times New Roman" w:cs="Times New Roman"/>
          <w:sz w:val="24"/>
          <w:szCs w:val="24"/>
        </w:rPr>
        <w:t>3</w:t>
      </w:r>
      <w:r w:rsidR="006271C6" w:rsidRPr="00D423D0">
        <w:rPr>
          <w:rFonts w:ascii="Times New Roman" w:hAnsi="Times New Roman" w:cs="Times New Roman"/>
          <w:sz w:val="24"/>
          <w:szCs w:val="24"/>
        </w:rPr>
        <w:t>9,</w:t>
      </w:r>
      <w:r w:rsidR="00991DFF" w:rsidRPr="00D423D0">
        <w:rPr>
          <w:rFonts w:ascii="Times New Roman" w:hAnsi="Times New Roman" w:cs="Times New Roman"/>
          <w:sz w:val="24"/>
          <w:szCs w:val="24"/>
        </w:rPr>
        <w:t xml:space="preserve"> </w:t>
      </w:r>
      <w:r w:rsidRPr="00D423D0">
        <w:rPr>
          <w:rFonts w:ascii="Times New Roman" w:hAnsi="Times New Roman" w:cs="Times New Roman"/>
          <w:sz w:val="24"/>
          <w:szCs w:val="24"/>
        </w:rPr>
        <w:t xml:space="preserve">capital </w:t>
      </w:r>
      <w:r w:rsidR="00991DFF" w:rsidRPr="00D423D0">
        <w:rPr>
          <w:rFonts w:ascii="Times New Roman" w:hAnsi="Times New Roman" w:cs="Times New Roman"/>
          <w:sz w:val="24"/>
          <w:szCs w:val="24"/>
        </w:rPr>
        <w:t xml:space="preserve">investments </w:t>
      </w:r>
      <w:r w:rsidR="006271C6" w:rsidRPr="00D423D0">
        <w:rPr>
          <w:rFonts w:ascii="Times New Roman" w:hAnsi="Times New Roman" w:cs="Times New Roman"/>
          <w:sz w:val="24"/>
          <w:szCs w:val="24"/>
        </w:rPr>
        <w:t xml:space="preserve">in the amount </w:t>
      </w:r>
      <w:r w:rsidR="00991DFF" w:rsidRPr="00D423D0">
        <w:rPr>
          <w:rFonts w:ascii="Times New Roman" w:hAnsi="Times New Roman" w:cs="Times New Roman"/>
          <w:sz w:val="24"/>
          <w:szCs w:val="24"/>
        </w:rPr>
        <w:t>of $44,759,901.10</w:t>
      </w:r>
      <w:r w:rsidR="00962D92" w:rsidRPr="00D423D0">
        <w:rPr>
          <w:rFonts w:ascii="Times New Roman" w:hAnsi="Times New Roman" w:cs="Times New Roman"/>
          <w:sz w:val="24"/>
          <w:szCs w:val="24"/>
        </w:rPr>
        <w:t>. It has also</w:t>
      </w:r>
      <w:r w:rsidR="00991DFF" w:rsidRPr="00D423D0">
        <w:rPr>
          <w:rFonts w:ascii="Times New Roman" w:hAnsi="Times New Roman" w:cs="Times New Roman"/>
          <w:sz w:val="24"/>
          <w:szCs w:val="24"/>
        </w:rPr>
        <w:t xml:space="preserve"> </w:t>
      </w:r>
      <w:r w:rsidR="00962D92" w:rsidRPr="00D423D0">
        <w:rPr>
          <w:rFonts w:ascii="Times New Roman" w:hAnsi="Times New Roman" w:cs="Times New Roman"/>
          <w:sz w:val="24"/>
          <w:szCs w:val="24"/>
        </w:rPr>
        <w:t xml:space="preserve">indicated </w:t>
      </w:r>
      <w:r w:rsidR="00991DFF" w:rsidRPr="00D423D0">
        <w:rPr>
          <w:rFonts w:ascii="Times New Roman" w:hAnsi="Times New Roman" w:cs="Times New Roman"/>
          <w:sz w:val="24"/>
          <w:szCs w:val="24"/>
        </w:rPr>
        <w:t xml:space="preserve">that due to the age of its equipment it intends to develop a capital reserve fund </w:t>
      </w:r>
      <w:r w:rsidR="006271C6" w:rsidRPr="00D423D0">
        <w:rPr>
          <w:rFonts w:ascii="Times New Roman" w:hAnsi="Times New Roman" w:cs="Times New Roman"/>
          <w:sz w:val="24"/>
          <w:szCs w:val="24"/>
        </w:rPr>
        <w:t>amounting to</w:t>
      </w:r>
      <w:r w:rsidR="00991DFF" w:rsidRPr="00D423D0">
        <w:rPr>
          <w:rFonts w:ascii="Times New Roman" w:hAnsi="Times New Roman" w:cs="Times New Roman"/>
          <w:sz w:val="24"/>
          <w:szCs w:val="24"/>
        </w:rPr>
        <w:t xml:space="preserve"> $10,000,000.00 over the next five (5) years</w:t>
      </w:r>
      <w:r w:rsidR="006271C6" w:rsidRPr="00D423D0">
        <w:rPr>
          <w:rFonts w:ascii="Times New Roman" w:hAnsi="Times New Roman" w:cs="Times New Roman"/>
          <w:sz w:val="24"/>
          <w:szCs w:val="24"/>
        </w:rPr>
        <w:t xml:space="preserve"> </w:t>
      </w:r>
      <w:r w:rsidR="00991DFF" w:rsidRPr="00D423D0">
        <w:rPr>
          <w:rFonts w:ascii="Times New Roman" w:hAnsi="Times New Roman" w:cs="Times New Roman"/>
          <w:sz w:val="24"/>
          <w:szCs w:val="24"/>
        </w:rPr>
        <w:t>for future equipment changes.</w:t>
      </w:r>
      <w:r w:rsidR="006271C6" w:rsidRPr="00D423D0">
        <w:rPr>
          <w:rFonts w:ascii="Times New Roman" w:hAnsi="Times New Roman" w:cs="Times New Roman"/>
          <w:sz w:val="24"/>
          <w:szCs w:val="24"/>
        </w:rPr>
        <w:t xml:space="preserve"> SJHDL is proposing to </w:t>
      </w:r>
      <w:r w:rsidR="00991DFF" w:rsidRPr="00D423D0">
        <w:rPr>
          <w:rFonts w:ascii="Times New Roman" w:hAnsi="Times New Roman" w:cs="Times New Roman"/>
          <w:sz w:val="24"/>
          <w:szCs w:val="24"/>
        </w:rPr>
        <w:t>recover these</w:t>
      </w:r>
      <w:r w:rsidR="006271C6" w:rsidRPr="00D423D0">
        <w:rPr>
          <w:rFonts w:ascii="Times New Roman" w:hAnsi="Times New Roman" w:cs="Times New Roman"/>
          <w:sz w:val="24"/>
          <w:szCs w:val="24"/>
        </w:rPr>
        <w:t xml:space="preserve"> costs </w:t>
      </w:r>
      <w:r w:rsidR="00D423D0">
        <w:rPr>
          <w:rFonts w:ascii="Times New Roman" w:hAnsi="Times New Roman" w:cs="Times New Roman"/>
          <w:sz w:val="24"/>
          <w:szCs w:val="24"/>
        </w:rPr>
        <w:t>through</w:t>
      </w:r>
      <w:r w:rsidR="006271C6" w:rsidRPr="00D423D0">
        <w:rPr>
          <w:rFonts w:ascii="Times New Roman" w:hAnsi="Times New Roman" w:cs="Times New Roman"/>
          <w:sz w:val="24"/>
          <w:szCs w:val="24"/>
        </w:rPr>
        <w:t xml:space="preserve"> the proposed volumetric rates</w:t>
      </w:r>
      <w:r w:rsidRPr="00D423D0">
        <w:rPr>
          <w:rFonts w:ascii="Times New Roman" w:hAnsi="Times New Roman" w:cs="Times New Roman"/>
          <w:sz w:val="24"/>
          <w:szCs w:val="24"/>
        </w:rPr>
        <w:t>.</w:t>
      </w:r>
    </w:p>
    <w:p w14:paraId="36680271" w14:textId="77777777" w:rsidR="00C324F2" w:rsidRPr="00DC12D7" w:rsidRDefault="00C324F2" w:rsidP="0008511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CE33A" w14:textId="77777777" w:rsidR="00CB61B3" w:rsidRPr="00DC12D7" w:rsidRDefault="00CB61B3" w:rsidP="00DC1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CB61B3" w:rsidRPr="00DC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77535"/>
    <w:multiLevelType w:val="hybridMultilevel"/>
    <w:tmpl w:val="3908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53974"/>
    <w:multiLevelType w:val="hybridMultilevel"/>
    <w:tmpl w:val="0CA6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5"/>
    <w:rsid w:val="000008EE"/>
    <w:rsid w:val="000023D2"/>
    <w:rsid w:val="0008511D"/>
    <w:rsid w:val="000A2CCB"/>
    <w:rsid w:val="0014607A"/>
    <w:rsid w:val="00167713"/>
    <w:rsid w:val="001E4B09"/>
    <w:rsid w:val="00273CBC"/>
    <w:rsid w:val="0029004E"/>
    <w:rsid w:val="0029464A"/>
    <w:rsid w:val="002D0DD8"/>
    <w:rsid w:val="00332661"/>
    <w:rsid w:val="00342762"/>
    <w:rsid w:val="00442088"/>
    <w:rsid w:val="004D2FFF"/>
    <w:rsid w:val="00514B9C"/>
    <w:rsid w:val="00523174"/>
    <w:rsid w:val="00552685"/>
    <w:rsid w:val="00594E7D"/>
    <w:rsid w:val="005A214E"/>
    <w:rsid w:val="006271C6"/>
    <w:rsid w:val="0067407C"/>
    <w:rsid w:val="006E6C04"/>
    <w:rsid w:val="006F3792"/>
    <w:rsid w:val="00746185"/>
    <w:rsid w:val="00787058"/>
    <w:rsid w:val="007C6B32"/>
    <w:rsid w:val="00807B99"/>
    <w:rsid w:val="00866B8B"/>
    <w:rsid w:val="00873B93"/>
    <w:rsid w:val="0088380F"/>
    <w:rsid w:val="00892E6A"/>
    <w:rsid w:val="008D57E3"/>
    <w:rsid w:val="00940EAC"/>
    <w:rsid w:val="00962D92"/>
    <w:rsid w:val="00967F3F"/>
    <w:rsid w:val="00991DFF"/>
    <w:rsid w:val="009C0FD0"/>
    <w:rsid w:val="00A006A3"/>
    <w:rsid w:val="00A07F3C"/>
    <w:rsid w:val="00AC543C"/>
    <w:rsid w:val="00B37079"/>
    <w:rsid w:val="00B75D4C"/>
    <w:rsid w:val="00B83F2A"/>
    <w:rsid w:val="00BA51D5"/>
    <w:rsid w:val="00C324F2"/>
    <w:rsid w:val="00C423EB"/>
    <w:rsid w:val="00CB61B3"/>
    <w:rsid w:val="00D423D0"/>
    <w:rsid w:val="00D669CF"/>
    <w:rsid w:val="00DC12D7"/>
    <w:rsid w:val="00E141DF"/>
    <w:rsid w:val="00E72260"/>
    <w:rsid w:val="00EB57D3"/>
    <w:rsid w:val="00ED4856"/>
    <w:rsid w:val="00FA704A"/>
    <w:rsid w:val="00FB0E3C"/>
    <w:rsid w:val="00FB2EB9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C794"/>
  <w15:chartTrackingRefBased/>
  <w15:docId w15:val="{A9B8A12E-79A1-4228-9042-65E03A3D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1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6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2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F3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7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3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Shonna-Kaye Sappleton</dc:creator>
  <cp:keywords/>
  <dc:description/>
  <cp:lastModifiedBy>Elizabeth Bennett Marsh </cp:lastModifiedBy>
  <cp:revision>2</cp:revision>
  <dcterms:created xsi:type="dcterms:W3CDTF">2019-01-16T15:44:00Z</dcterms:created>
  <dcterms:modified xsi:type="dcterms:W3CDTF">2019-01-16T15:44:00Z</dcterms:modified>
</cp:coreProperties>
</file>